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0CA" w:rsidRDefault="000230CA" w:rsidP="000230CA">
      <w:pPr>
        <w:shd w:val="clear" w:color="auto" w:fill="FFFFFF"/>
        <w:spacing w:after="105" w:line="420" w:lineRule="atLeast"/>
        <w:outlineLvl w:val="2"/>
        <w:rPr>
          <w:rFonts w:eastAsia="Times New Roman" w:cs="Times New Roman"/>
          <w:color w:val="DA291C"/>
          <w:sz w:val="30"/>
          <w:szCs w:val="30"/>
          <w:lang w:eastAsia="en-GB"/>
        </w:rPr>
      </w:pPr>
    </w:p>
    <w:p w:rsidR="000230CA" w:rsidRPr="000230CA" w:rsidRDefault="000230CA" w:rsidP="000230CA">
      <w:pPr>
        <w:shd w:val="clear" w:color="auto" w:fill="FFFFFF"/>
        <w:spacing w:after="105" w:line="420" w:lineRule="atLeast"/>
        <w:outlineLvl w:val="2"/>
        <w:rPr>
          <w:rFonts w:eastAsia="Times New Roman" w:cs="Times New Roman"/>
          <w:color w:val="DA291C"/>
          <w:sz w:val="30"/>
          <w:szCs w:val="30"/>
          <w:lang w:eastAsia="en-GB"/>
        </w:rPr>
      </w:pPr>
      <w:bookmarkStart w:id="0" w:name="_GoBack"/>
      <w:bookmarkEnd w:id="0"/>
      <w:r w:rsidRPr="000230CA">
        <w:rPr>
          <w:rFonts w:eastAsia="Times New Roman" w:cs="Times New Roman"/>
          <w:color w:val="DA291C"/>
          <w:sz w:val="30"/>
          <w:szCs w:val="30"/>
          <w:lang w:eastAsia="en-GB"/>
        </w:rPr>
        <w:t xml:space="preserve">HSQC Nutritional Team </w:t>
      </w:r>
    </w:p>
    <w:p w:rsidR="000230CA" w:rsidRPr="000230CA" w:rsidRDefault="000230CA" w:rsidP="000230CA">
      <w:pPr>
        <w:shd w:val="clear" w:color="auto" w:fill="FFFFFF"/>
        <w:spacing w:after="105" w:line="420" w:lineRule="atLeast"/>
        <w:outlineLvl w:val="2"/>
        <w:rPr>
          <w:rFonts w:eastAsia="Times New Roman" w:cs="Times New Roman"/>
          <w:color w:val="DA291C"/>
          <w:sz w:val="30"/>
          <w:szCs w:val="30"/>
          <w:lang w:eastAsia="en-GB"/>
        </w:rPr>
      </w:pPr>
      <w:r w:rsidRPr="000230CA">
        <w:rPr>
          <w:rFonts w:eastAsia="Times New Roman" w:cs="Times New Roman"/>
          <w:color w:val="DA291C"/>
          <w:sz w:val="30"/>
          <w:szCs w:val="30"/>
          <w:lang w:eastAsia="en-GB"/>
        </w:rPr>
        <w:t>Be ready for the new Food Information Regulations coming into force in December 2014</w:t>
      </w:r>
    </w:p>
    <w:p w:rsidR="000230CA" w:rsidRPr="000230CA" w:rsidRDefault="000230CA" w:rsidP="000230CA">
      <w:pPr>
        <w:shd w:val="clear" w:color="auto" w:fill="FFFFFF"/>
        <w:spacing w:after="105" w:line="420" w:lineRule="atLeast"/>
        <w:outlineLvl w:val="2"/>
        <w:rPr>
          <w:rFonts w:eastAsia="Times New Roman" w:cs="Times New Roman"/>
          <w:color w:val="DA291C"/>
          <w:sz w:val="30"/>
          <w:szCs w:val="30"/>
          <w:lang w:eastAsia="en-GB"/>
        </w:rPr>
      </w:pPr>
      <w:r w:rsidRPr="000230CA">
        <w:rPr>
          <w:rFonts w:eastAsia="Times New Roman" w:cs="Times New Roman"/>
          <w:color w:val="DA291C"/>
          <w:sz w:val="30"/>
          <w:szCs w:val="30"/>
          <w:lang w:eastAsia="en-GB"/>
        </w:rPr>
        <w:t>Our nutritional consultants analyse dishes and provide feedback that is truly comprehensive.</w:t>
      </w:r>
    </w:p>
    <w:p w:rsidR="000230CA" w:rsidRPr="000230CA" w:rsidRDefault="000230CA" w:rsidP="000230CA">
      <w:pPr>
        <w:shd w:val="clear" w:color="auto" w:fill="FFFFFF"/>
        <w:spacing w:after="300" w:line="300" w:lineRule="atLeast"/>
        <w:rPr>
          <w:rFonts w:eastAsia="Times New Roman" w:cs="Times New Roman"/>
          <w:color w:val="4D4D4D"/>
          <w:sz w:val="21"/>
          <w:szCs w:val="21"/>
          <w:lang w:eastAsia="en-GB"/>
        </w:rPr>
      </w:pPr>
      <w:r w:rsidRPr="000230CA">
        <w:rPr>
          <w:rFonts w:eastAsia="Times New Roman" w:cs="Times New Roman"/>
          <w:color w:val="4D4D4D"/>
          <w:sz w:val="21"/>
          <w:szCs w:val="21"/>
          <w:lang w:eastAsia="en-GB"/>
        </w:rPr>
        <w:t>We go well beyond the information found in the Nutrition Facts label, and can help identify additional positive nutritional aspects of your dishes. Our consultants can provide:</w:t>
      </w:r>
    </w:p>
    <w:p w:rsidR="000230CA" w:rsidRPr="000230CA" w:rsidRDefault="000230CA" w:rsidP="000230CA">
      <w:pPr>
        <w:numPr>
          <w:ilvl w:val="0"/>
          <w:numId w:val="1"/>
        </w:numPr>
        <w:spacing w:before="150" w:after="100" w:afterAutospacing="1" w:line="300" w:lineRule="atLeast"/>
        <w:ind w:left="0"/>
        <w:rPr>
          <w:rFonts w:eastAsia="Times New Roman" w:cs="Times New Roman"/>
          <w:color w:val="4D4D4D"/>
          <w:sz w:val="21"/>
          <w:szCs w:val="21"/>
          <w:lang w:eastAsia="en-GB"/>
        </w:rPr>
      </w:pPr>
      <w:r w:rsidRPr="000230CA">
        <w:rPr>
          <w:rFonts w:eastAsia="Times New Roman" w:cs="Times New Roman"/>
          <w:color w:val="4D4D4D"/>
          <w:sz w:val="21"/>
          <w:szCs w:val="21"/>
          <w:lang w:eastAsia="en-GB"/>
        </w:rPr>
        <w:t>Nutrition Facts labelling requirements: calories, calories from fat, total fat, saturated fat, </w:t>
      </w:r>
      <w:r w:rsidRPr="000230CA">
        <w:rPr>
          <w:rFonts w:eastAsia="Times New Roman" w:cs="Times New Roman"/>
          <w:i/>
          <w:iCs/>
          <w:color w:val="4D4D4D"/>
          <w:sz w:val="21"/>
          <w:szCs w:val="21"/>
          <w:lang w:eastAsia="en-GB"/>
        </w:rPr>
        <w:t>trans</w:t>
      </w:r>
      <w:r w:rsidRPr="000230CA">
        <w:rPr>
          <w:rFonts w:eastAsia="Times New Roman" w:cs="Times New Roman"/>
          <w:color w:val="4D4D4D"/>
          <w:sz w:val="21"/>
          <w:szCs w:val="21"/>
          <w:lang w:eastAsia="en-GB"/>
        </w:rPr>
        <w:t xml:space="preserve">-fat, cholesterol, sodium, total carbohydrate, </w:t>
      </w:r>
      <w:proofErr w:type="spellStart"/>
      <w:r w:rsidRPr="000230CA">
        <w:rPr>
          <w:rFonts w:eastAsia="Times New Roman" w:cs="Times New Roman"/>
          <w:color w:val="4D4D4D"/>
          <w:sz w:val="21"/>
          <w:szCs w:val="21"/>
          <w:lang w:eastAsia="en-GB"/>
        </w:rPr>
        <w:t>fiber</w:t>
      </w:r>
      <w:proofErr w:type="spellEnd"/>
      <w:r w:rsidRPr="000230CA">
        <w:rPr>
          <w:rFonts w:eastAsia="Times New Roman" w:cs="Times New Roman"/>
          <w:color w:val="4D4D4D"/>
          <w:sz w:val="21"/>
          <w:szCs w:val="21"/>
          <w:lang w:eastAsia="en-GB"/>
        </w:rPr>
        <w:t>, sugar and protein</w:t>
      </w:r>
    </w:p>
    <w:p w:rsidR="000230CA" w:rsidRPr="000230CA" w:rsidRDefault="000230CA" w:rsidP="000230CA">
      <w:pPr>
        <w:numPr>
          <w:ilvl w:val="0"/>
          <w:numId w:val="1"/>
        </w:numPr>
        <w:spacing w:before="150" w:after="100" w:afterAutospacing="1" w:line="300" w:lineRule="atLeast"/>
        <w:ind w:left="0"/>
        <w:rPr>
          <w:rFonts w:eastAsia="Times New Roman" w:cs="Times New Roman"/>
          <w:color w:val="4D4D4D"/>
          <w:sz w:val="21"/>
          <w:szCs w:val="21"/>
          <w:lang w:eastAsia="en-GB"/>
        </w:rPr>
      </w:pPr>
      <w:r w:rsidRPr="000230CA">
        <w:rPr>
          <w:rFonts w:eastAsia="Times New Roman" w:cs="Times New Roman"/>
          <w:color w:val="4D4D4D"/>
          <w:sz w:val="21"/>
          <w:szCs w:val="21"/>
          <w:lang w:eastAsia="en-GB"/>
        </w:rPr>
        <w:t>Additional information on vitamins, minerals and fatty acids, such as omega-3 content</w:t>
      </w:r>
    </w:p>
    <w:p w:rsidR="000230CA" w:rsidRPr="000230CA" w:rsidRDefault="000230CA" w:rsidP="000230CA">
      <w:pPr>
        <w:numPr>
          <w:ilvl w:val="0"/>
          <w:numId w:val="1"/>
        </w:numPr>
        <w:spacing w:before="150" w:after="100" w:afterAutospacing="1" w:line="300" w:lineRule="atLeast"/>
        <w:ind w:left="0"/>
        <w:rPr>
          <w:rFonts w:eastAsia="Times New Roman" w:cs="Times New Roman"/>
          <w:color w:val="4D4D4D"/>
          <w:sz w:val="21"/>
          <w:szCs w:val="21"/>
          <w:lang w:eastAsia="en-GB"/>
        </w:rPr>
      </w:pPr>
      <w:r w:rsidRPr="000230CA">
        <w:rPr>
          <w:rFonts w:eastAsia="Times New Roman" w:cs="Times New Roman"/>
          <w:color w:val="4D4D4D"/>
          <w:sz w:val="21"/>
          <w:szCs w:val="21"/>
          <w:lang w:eastAsia="en-GB"/>
        </w:rPr>
        <w:t>Feedback on whether your dishes meet various nutrition guidelines, such as the 5 a Day,  vegetables or whole grains in a dish</w:t>
      </w:r>
    </w:p>
    <w:p w:rsidR="000230CA" w:rsidRPr="000230CA" w:rsidRDefault="000230CA" w:rsidP="000230CA">
      <w:pPr>
        <w:numPr>
          <w:ilvl w:val="0"/>
          <w:numId w:val="1"/>
        </w:numPr>
        <w:spacing w:before="150" w:after="100" w:afterAutospacing="1" w:line="300" w:lineRule="atLeast"/>
        <w:ind w:left="0"/>
        <w:rPr>
          <w:rFonts w:eastAsia="Times New Roman" w:cs="Times New Roman"/>
          <w:color w:val="4D4D4D"/>
          <w:sz w:val="21"/>
          <w:szCs w:val="21"/>
          <w:lang w:eastAsia="en-GB"/>
        </w:rPr>
      </w:pPr>
      <w:r w:rsidRPr="000230CA">
        <w:rPr>
          <w:rFonts w:eastAsia="Times New Roman" w:cs="Times New Roman"/>
          <w:color w:val="4D4D4D"/>
          <w:sz w:val="21"/>
          <w:szCs w:val="21"/>
          <w:lang w:eastAsia="en-GB"/>
        </w:rPr>
        <w:t>A list of major food allergens contained in a dish</w:t>
      </w:r>
    </w:p>
    <w:p w:rsidR="000230CA" w:rsidRPr="000230CA" w:rsidRDefault="000230CA" w:rsidP="000230CA">
      <w:pPr>
        <w:shd w:val="clear" w:color="auto" w:fill="FFFFFF"/>
        <w:spacing w:after="105" w:line="420" w:lineRule="atLeast"/>
        <w:outlineLvl w:val="2"/>
        <w:rPr>
          <w:rFonts w:eastAsia="Times New Roman" w:cs="Times New Roman"/>
          <w:color w:val="DA291C"/>
          <w:sz w:val="30"/>
          <w:szCs w:val="30"/>
          <w:lang w:eastAsia="en-GB"/>
        </w:rPr>
      </w:pPr>
      <w:r w:rsidRPr="000230CA">
        <w:rPr>
          <w:rFonts w:eastAsia="Times New Roman" w:cs="Times New Roman"/>
          <w:color w:val="DA291C"/>
          <w:sz w:val="30"/>
          <w:szCs w:val="30"/>
          <w:lang w:eastAsia="en-GB"/>
        </w:rPr>
        <w:t>We can help you create dishes that meet specific dietary requirements, incorporate more sustainable ingredients and meet consumer demands for health without compromising the taste of the meal.</w:t>
      </w:r>
    </w:p>
    <w:p w:rsidR="000230CA" w:rsidRPr="000230CA" w:rsidRDefault="000230CA" w:rsidP="000230CA">
      <w:pPr>
        <w:shd w:val="clear" w:color="auto" w:fill="FFFFFF"/>
        <w:spacing w:after="300" w:line="300" w:lineRule="atLeast"/>
        <w:rPr>
          <w:rFonts w:eastAsia="Times New Roman" w:cs="Times New Roman"/>
          <w:color w:val="4D4D4D"/>
          <w:sz w:val="21"/>
          <w:szCs w:val="21"/>
          <w:lang w:eastAsia="en-GB"/>
        </w:rPr>
      </w:pPr>
      <w:r w:rsidRPr="000230CA">
        <w:rPr>
          <w:rFonts w:eastAsia="Times New Roman" w:cs="Times New Roman"/>
          <w:color w:val="4D4D4D"/>
          <w:sz w:val="21"/>
          <w:szCs w:val="21"/>
          <w:lang w:eastAsia="en-GB"/>
        </w:rPr>
        <w:t xml:space="preserve">Importantly, </w:t>
      </w:r>
      <w:proofErr w:type="gramStart"/>
      <w:r w:rsidRPr="000230CA">
        <w:rPr>
          <w:rFonts w:eastAsia="Times New Roman" w:cs="Times New Roman"/>
          <w:color w:val="4D4D4D"/>
          <w:sz w:val="21"/>
          <w:szCs w:val="21"/>
          <w:lang w:eastAsia="en-GB"/>
        </w:rPr>
        <w:t>our  team</w:t>
      </w:r>
      <w:proofErr w:type="gramEnd"/>
      <w:r w:rsidRPr="000230CA">
        <w:rPr>
          <w:rFonts w:eastAsia="Times New Roman" w:cs="Times New Roman"/>
          <w:color w:val="4D4D4D"/>
          <w:sz w:val="21"/>
          <w:szCs w:val="21"/>
          <w:lang w:eastAsia="en-GB"/>
        </w:rPr>
        <w:t xml:space="preserve"> can work with any cuisine and respects a chef’s culinary vision and creativity so that dishes evolve out of his/her inspiration. We can provide:</w:t>
      </w:r>
    </w:p>
    <w:p w:rsidR="000230CA" w:rsidRPr="000230CA" w:rsidRDefault="000230CA" w:rsidP="000230CA">
      <w:pPr>
        <w:numPr>
          <w:ilvl w:val="0"/>
          <w:numId w:val="2"/>
        </w:numPr>
        <w:spacing w:before="150" w:after="100" w:afterAutospacing="1" w:line="300" w:lineRule="atLeast"/>
        <w:ind w:left="0"/>
        <w:rPr>
          <w:rFonts w:eastAsia="Times New Roman" w:cs="Times New Roman"/>
          <w:color w:val="4D4D4D"/>
          <w:sz w:val="21"/>
          <w:szCs w:val="21"/>
          <w:lang w:eastAsia="en-GB"/>
        </w:rPr>
      </w:pPr>
      <w:r w:rsidRPr="000230CA">
        <w:rPr>
          <w:rFonts w:eastAsia="Times New Roman" w:cs="Times New Roman"/>
          <w:color w:val="4D4D4D"/>
          <w:sz w:val="21"/>
          <w:szCs w:val="21"/>
          <w:lang w:eastAsia="en-GB"/>
        </w:rPr>
        <w:t>Healthy recipe development and menu balancing that considers more than just calories, saturated fat and sodium. SPE examines over 20 nutrients to evaluate the overall balance of a dish</w:t>
      </w:r>
    </w:p>
    <w:p w:rsidR="000230CA" w:rsidRPr="000230CA" w:rsidRDefault="000230CA" w:rsidP="000230CA">
      <w:pPr>
        <w:numPr>
          <w:ilvl w:val="0"/>
          <w:numId w:val="2"/>
        </w:numPr>
        <w:spacing w:before="150" w:after="100" w:afterAutospacing="1" w:line="300" w:lineRule="atLeast"/>
        <w:ind w:left="0"/>
        <w:rPr>
          <w:rFonts w:eastAsia="Times New Roman" w:cs="Times New Roman"/>
          <w:color w:val="4D4D4D"/>
          <w:sz w:val="21"/>
          <w:szCs w:val="21"/>
          <w:lang w:eastAsia="en-GB"/>
        </w:rPr>
      </w:pPr>
      <w:r w:rsidRPr="000230CA">
        <w:rPr>
          <w:rFonts w:eastAsia="Times New Roman" w:cs="Times New Roman"/>
          <w:color w:val="4D4D4D"/>
          <w:sz w:val="21"/>
          <w:szCs w:val="21"/>
          <w:lang w:eastAsia="en-GB"/>
        </w:rPr>
        <w:t>Healthy menu descriptions that highlight healthy, nutrient dense and sustainable components of dishes</w:t>
      </w:r>
    </w:p>
    <w:p w:rsidR="000230CA" w:rsidRPr="000230CA" w:rsidRDefault="000230CA" w:rsidP="000230CA">
      <w:pPr>
        <w:numPr>
          <w:ilvl w:val="0"/>
          <w:numId w:val="2"/>
        </w:numPr>
        <w:spacing w:before="150" w:after="100" w:afterAutospacing="1" w:line="300" w:lineRule="atLeast"/>
        <w:ind w:left="0"/>
        <w:rPr>
          <w:rFonts w:eastAsia="Times New Roman" w:cs="Times New Roman"/>
          <w:color w:val="4D4D4D"/>
          <w:sz w:val="21"/>
          <w:szCs w:val="21"/>
          <w:lang w:eastAsia="en-GB"/>
        </w:rPr>
      </w:pPr>
      <w:r w:rsidRPr="000230CA">
        <w:rPr>
          <w:rFonts w:eastAsia="Times New Roman" w:cs="Times New Roman"/>
          <w:color w:val="4D4D4D"/>
          <w:sz w:val="21"/>
          <w:szCs w:val="21"/>
          <w:lang w:eastAsia="en-GB"/>
        </w:rPr>
        <w:t>Training for staff to help diners identify dishes that may be more appropriate for their special dietary needs</w:t>
      </w:r>
    </w:p>
    <w:p w:rsidR="000230CA" w:rsidRPr="000230CA" w:rsidRDefault="000230CA" w:rsidP="000230CA">
      <w:pPr>
        <w:numPr>
          <w:ilvl w:val="0"/>
          <w:numId w:val="2"/>
        </w:numPr>
        <w:spacing w:before="150" w:after="100" w:afterAutospacing="1" w:line="300" w:lineRule="atLeast"/>
        <w:ind w:left="0"/>
        <w:rPr>
          <w:rFonts w:eastAsia="Times New Roman" w:cs="Times New Roman"/>
          <w:color w:val="4D4D4D"/>
          <w:sz w:val="21"/>
          <w:szCs w:val="21"/>
          <w:lang w:eastAsia="en-GB"/>
        </w:rPr>
      </w:pPr>
      <w:r w:rsidRPr="000230CA">
        <w:rPr>
          <w:rFonts w:eastAsia="Times New Roman" w:cs="Times New Roman"/>
          <w:color w:val="4D4D4D"/>
          <w:sz w:val="21"/>
          <w:szCs w:val="21"/>
          <w:lang w:eastAsia="en-GB"/>
        </w:rPr>
        <w:t>Enhancing of a dish – maximizing the overall </w:t>
      </w:r>
      <w:hyperlink r:id="rId6" w:history="1">
        <w:r w:rsidRPr="000230CA">
          <w:rPr>
            <w:rFonts w:eastAsia="Times New Roman" w:cs="Times New Roman"/>
            <w:color w:val="DA291C"/>
            <w:sz w:val="21"/>
            <w:szCs w:val="21"/>
            <w:lang w:eastAsia="en-GB"/>
          </w:rPr>
          <w:t>nutritional impact</w:t>
        </w:r>
      </w:hyperlink>
      <w:r w:rsidRPr="000230CA">
        <w:rPr>
          <w:rFonts w:eastAsia="Times New Roman" w:cs="Times New Roman"/>
          <w:color w:val="4D4D4D"/>
          <w:sz w:val="21"/>
          <w:szCs w:val="21"/>
          <w:lang w:eastAsia="en-GB"/>
        </w:rPr>
        <w:t> of a dish through thoughtful ingredient selection, careful portioning and strategic combinations of foods that are more nutritious when eaten together than separately.</w:t>
      </w:r>
    </w:p>
    <w:p w:rsidR="000230CA" w:rsidRPr="000230CA" w:rsidRDefault="000230CA" w:rsidP="000230CA">
      <w:pPr>
        <w:shd w:val="clear" w:color="auto" w:fill="FFFFFF"/>
        <w:spacing w:after="300" w:line="300" w:lineRule="atLeast"/>
        <w:rPr>
          <w:rFonts w:ascii="Trade Gothic W01 Roman" w:eastAsia="Times New Roman" w:hAnsi="Trade Gothic W01 Roman" w:cs="Times New Roman"/>
          <w:color w:val="4D4D4D"/>
          <w:sz w:val="21"/>
          <w:szCs w:val="21"/>
          <w:lang w:eastAsia="en-GB"/>
        </w:rPr>
      </w:pPr>
      <w:r w:rsidRPr="000230CA">
        <w:rPr>
          <w:rFonts w:ascii="Trade Gothic W01 Roman" w:eastAsia="Times New Roman" w:hAnsi="Trade Gothic W01 Roman" w:cs="Times New Roman"/>
          <w:color w:val="4D4D4D"/>
          <w:sz w:val="21"/>
          <w:szCs w:val="21"/>
          <w:lang w:eastAsia="en-GB"/>
        </w:rPr>
        <w:t> </w:t>
      </w:r>
    </w:p>
    <w:p w:rsidR="00F92EFB" w:rsidRDefault="00F92EFB"/>
    <w:sectPr w:rsidR="00F92E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e Gothic W01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B2ECE"/>
    <w:multiLevelType w:val="multilevel"/>
    <w:tmpl w:val="A8FAE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78107C"/>
    <w:multiLevelType w:val="multilevel"/>
    <w:tmpl w:val="29642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CA"/>
    <w:rsid w:val="000230CA"/>
    <w:rsid w:val="00F9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230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230CA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023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0230CA"/>
  </w:style>
  <w:style w:type="character" w:styleId="Hyperlink">
    <w:name w:val="Hyperlink"/>
    <w:basedOn w:val="DefaultParagraphFont"/>
    <w:uiPriority w:val="99"/>
    <w:semiHidden/>
    <w:unhideWhenUsed/>
    <w:rsid w:val="000230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230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230CA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023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0230CA"/>
  </w:style>
  <w:style w:type="character" w:styleId="Hyperlink">
    <w:name w:val="Hyperlink"/>
    <w:basedOn w:val="DefaultParagraphFont"/>
    <w:uiPriority w:val="99"/>
    <w:semiHidden/>
    <w:unhideWhenUsed/>
    <w:rsid w:val="000230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6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pecertified.com/what/servic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1</cp:revision>
  <dcterms:created xsi:type="dcterms:W3CDTF">2014-11-17T15:43:00Z</dcterms:created>
  <dcterms:modified xsi:type="dcterms:W3CDTF">2014-11-17T15:48:00Z</dcterms:modified>
</cp:coreProperties>
</file>